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E2CAD" w14:textId="2EE918D9" w:rsidR="00C526C9" w:rsidRPr="001C4208" w:rsidRDefault="001C4208">
      <w:pPr>
        <w:rPr>
          <w:b/>
          <w:bCs/>
          <w:u w:val="single"/>
        </w:rPr>
      </w:pPr>
      <w:r>
        <w:rPr>
          <w:b/>
          <w:bCs/>
          <w:u w:val="single"/>
        </w:rPr>
        <w:t>Further i</w:t>
      </w:r>
      <w:r w:rsidRPr="001C4208">
        <w:rPr>
          <w:b/>
          <w:bCs/>
          <w:u w:val="single"/>
        </w:rPr>
        <w:t>nformation about Senior Conference 2020</w:t>
      </w:r>
    </w:p>
    <w:p w14:paraId="2B24A35A" w14:textId="77777777" w:rsidR="001C4208" w:rsidRPr="001C4208" w:rsidRDefault="001C4208" w:rsidP="001C4208">
      <w:r w:rsidRPr="001C4208">
        <w:rPr>
          <w:b/>
          <w:bCs/>
          <w:u w:val="single"/>
        </w:rPr>
        <w:t>Welcome!</w:t>
      </w:r>
    </w:p>
    <w:p w14:paraId="379B7C74" w14:textId="77777777" w:rsidR="001C4208" w:rsidRPr="001C4208" w:rsidRDefault="001C4208" w:rsidP="001C4208">
      <w:r w:rsidRPr="001C4208">
        <w:t>As you probably know by now, Senior Conference 2020 is taking place online, in order to cater to everyone’s Quaker event needs during the pandemic. We all know that this year’s event will be far from normal, but we have tried hard to create an event where we can build the same strong sense of community that Senior Conference is so loved for. It will run between the 15th and 19th of August and will include many of the things you’d expect if you’ve attended Quaker events in the past. As well as sessions exploring our theme, which this year is ‘Understanding our place as a religious society’, there will be Base Groups, workshops and entertainments. And of course, there will be a prologue and epilogue each day. We hope you can join us!</w:t>
      </w:r>
    </w:p>
    <w:p w14:paraId="58FA75AD" w14:textId="77777777" w:rsidR="001C4208" w:rsidRPr="001C4208" w:rsidRDefault="001C4208" w:rsidP="001C4208">
      <w:r w:rsidRPr="001C4208">
        <w:rPr>
          <w:b/>
          <w:bCs/>
          <w:u w:val="single"/>
        </w:rPr>
        <w:t>FAQs</w:t>
      </w:r>
    </w:p>
    <w:p w14:paraId="1B814EBC" w14:textId="77777777" w:rsidR="001C4208" w:rsidRPr="001C4208" w:rsidRDefault="001C4208" w:rsidP="001C4208">
      <w:r w:rsidRPr="001C4208">
        <w:rPr>
          <w:b/>
          <w:bCs/>
        </w:rPr>
        <w:t>Q) Will I be spending the entire day in front of Zoom?</w:t>
      </w:r>
    </w:p>
    <w:p w14:paraId="4AB63074" w14:textId="77777777" w:rsidR="001C4208" w:rsidRPr="001C4208" w:rsidRDefault="001C4208" w:rsidP="001C4208">
      <w:pPr>
        <w:numPr>
          <w:ilvl w:val="0"/>
          <w:numId w:val="1"/>
        </w:numPr>
      </w:pPr>
      <w:r w:rsidRPr="001C4208">
        <w:t>NO! We all know that spending hour upon hour in front of Zoom (or simply a screen) is extremely draining, so our timetable has been structured to include good breaks between sessions to allow you to get away from your screen and get on with your day however you please! To see the full timetable, go to the Senior Conference 2020 website.</w:t>
      </w:r>
    </w:p>
    <w:p w14:paraId="4A6DA7C9" w14:textId="77777777" w:rsidR="001C4208" w:rsidRPr="001C4208" w:rsidRDefault="001C4208" w:rsidP="001C4208">
      <w:r w:rsidRPr="001C4208">
        <w:rPr>
          <w:b/>
          <w:bCs/>
        </w:rPr>
        <w:t>Q) Will I be able to attend if I have no Wi-fi connection/no laptop or tablet?</w:t>
      </w:r>
    </w:p>
    <w:p w14:paraId="6BCA9518" w14:textId="77777777" w:rsidR="001C4208" w:rsidRPr="001C4208" w:rsidRDefault="001C4208" w:rsidP="001C4208">
      <w:pPr>
        <w:numPr>
          <w:ilvl w:val="0"/>
          <w:numId w:val="2"/>
        </w:numPr>
      </w:pPr>
      <w:proofErr w:type="gramStart"/>
      <w:r w:rsidRPr="001C4208">
        <w:t>Yes</w:t>
      </w:r>
      <w:proofErr w:type="gramEnd"/>
      <w:r w:rsidRPr="001C4208">
        <w:t xml:space="preserve"> you will. We are working on ways to make our event digitally inclusive to everyone, so don’t let a lack of Wi-fi or a screen stop you from applying. Please let the Coordinators, Rob, Ruth and Emily, know as soon as possible.</w:t>
      </w:r>
    </w:p>
    <w:p w14:paraId="55C6BA12" w14:textId="77777777" w:rsidR="001C4208" w:rsidRPr="001C4208" w:rsidRDefault="001C4208" w:rsidP="001C4208">
      <w:r w:rsidRPr="001C4208">
        <w:rPr>
          <w:b/>
          <w:bCs/>
        </w:rPr>
        <w:t>Q) Do I have to attend every session?</w:t>
      </w:r>
    </w:p>
    <w:p w14:paraId="43DD2439" w14:textId="77777777" w:rsidR="001C4208" w:rsidRPr="001C4208" w:rsidRDefault="001C4208" w:rsidP="001C4208">
      <w:pPr>
        <w:numPr>
          <w:ilvl w:val="0"/>
          <w:numId w:val="3"/>
        </w:numPr>
      </w:pPr>
      <w:r w:rsidRPr="001C4208">
        <w:t>Unless there are any extraordinary circumstances, yes, you are expected to attend every session. This is principally to help build a sense of community at the event, and our timetable is reduced compared to other years to make attending the whole event easier. </w:t>
      </w:r>
    </w:p>
    <w:p w14:paraId="15C376D3" w14:textId="77777777" w:rsidR="001C4208" w:rsidRPr="001C4208" w:rsidRDefault="001C4208" w:rsidP="001C4208">
      <w:r w:rsidRPr="001C4208">
        <w:rPr>
          <w:b/>
          <w:bCs/>
        </w:rPr>
        <w:t>Q) How will workshops work?</w:t>
      </w:r>
    </w:p>
    <w:p w14:paraId="06B24782" w14:textId="77777777" w:rsidR="001C4208" w:rsidRPr="001C4208" w:rsidRDefault="001C4208" w:rsidP="001C4208">
      <w:pPr>
        <w:numPr>
          <w:ilvl w:val="0"/>
          <w:numId w:val="4"/>
        </w:numPr>
      </w:pPr>
      <w:r w:rsidRPr="001C4208">
        <w:t>As is normally the case at Senior Conference, you will be asked to sign up for workshops before the event, and you will meet with this group two or three times throughout the event. Workshops this year include running (with a twist), baking, guided nature walks (using a podcast), taskmaster, and of course the Senior Conference newspaper. The platforms used will vary, but some will take place over Zoom, while others may be more personal and just require a discussion platform online. </w:t>
      </w:r>
    </w:p>
    <w:p w14:paraId="006E0B51" w14:textId="77777777" w:rsidR="001C4208" w:rsidRPr="001C4208" w:rsidRDefault="001C4208" w:rsidP="001C4208">
      <w:r w:rsidRPr="001C4208">
        <w:rPr>
          <w:b/>
          <w:bCs/>
        </w:rPr>
        <w:t>Q) Can I hang out with my friends? </w:t>
      </w:r>
    </w:p>
    <w:p w14:paraId="18B4C1AC" w14:textId="77777777" w:rsidR="001C4208" w:rsidRPr="001C4208" w:rsidRDefault="001C4208" w:rsidP="001C4208">
      <w:pPr>
        <w:numPr>
          <w:ilvl w:val="0"/>
          <w:numId w:val="5"/>
        </w:numPr>
      </w:pPr>
      <w:r w:rsidRPr="001C4208">
        <w:t>Yes, the Hosts can make breakout rooms for friendship groups at Conference to use in free times and at meal times - just ask on Zoom or on the Website.</w:t>
      </w:r>
    </w:p>
    <w:p w14:paraId="6976B382" w14:textId="77777777" w:rsidR="001C4208" w:rsidRPr="001C4208" w:rsidRDefault="001C4208" w:rsidP="001C4208">
      <w:r w:rsidRPr="001C4208">
        <w:rPr>
          <w:b/>
          <w:bCs/>
        </w:rPr>
        <w:t>Q) So, should I attend?</w:t>
      </w:r>
    </w:p>
    <w:p w14:paraId="09D16745" w14:textId="3F6B11BA" w:rsidR="001C4208" w:rsidRDefault="001C4208" w:rsidP="001C4208">
      <w:pPr>
        <w:numPr>
          <w:ilvl w:val="0"/>
          <w:numId w:val="6"/>
        </w:numPr>
      </w:pPr>
      <w:r w:rsidRPr="001C4208">
        <w:t>Obviously!</w:t>
      </w:r>
    </w:p>
    <w:p w14:paraId="12E97EC5" w14:textId="306FEC98" w:rsidR="001C4208" w:rsidRPr="001C4208" w:rsidRDefault="001C4208" w:rsidP="001C4208">
      <w:r w:rsidRPr="001C4208">
        <w:rPr>
          <w:b/>
          <w:bCs/>
        </w:rPr>
        <w:t xml:space="preserve">Q) </w:t>
      </w:r>
      <w:r>
        <w:rPr>
          <w:b/>
          <w:bCs/>
        </w:rPr>
        <w:t>What next</w:t>
      </w:r>
      <w:r w:rsidRPr="001C4208">
        <w:rPr>
          <w:b/>
          <w:bCs/>
        </w:rPr>
        <w:t>?</w:t>
      </w:r>
    </w:p>
    <w:p w14:paraId="4DF9E903" w14:textId="7950F617" w:rsidR="001C4208" w:rsidRDefault="001C4208" w:rsidP="001C4208">
      <w:pPr>
        <w:pStyle w:val="ListParagraph"/>
        <w:numPr>
          <w:ilvl w:val="0"/>
          <w:numId w:val="8"/>
        </w:numPr>
      </w:pPr>
      <w:r>
        <w:t xml:space="preserve">Apply as soon as you can at </w:t>
      </w:r>
      <w:hyperlink r:id="rId5" w:history="1">
        <w:r w:rsidRPr="00521EBF">
          <w:rPr>
            <w:rStyle w:val="Hyperlink"/>
          </w:rPr>
          <w:t>https://fsse.org.uk/sc/apply/online-senior-conference/</w:t>
        </w:r>
      </w:hyperlink>
    </w:p>
    <w:sectPr w:rsidR="001C4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68CB"/>
    <w:multiLevelType w:val="multilevel"/>
    <w:tmpl w:val="0732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62095"/>
    <w:multiLevelType w:val="multilevel"/>
    <w:tmpl w:val="4C8A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A205A"/>
    <w:multiLevelType w:val="multilevel"/>
    <w:tmpl w:val="C378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C4CD7"/>
    <w:multiLevelType w:val="multilevel"/>
    <w:tmpl w:val="9E94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80509"/>
    <w:multiLevelType w:val="multilevel"/>
    <w:tmpl w:val="9E94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9357D"/>
    <w:multiLevelType w:val="multilevel"/>
    <w:tmpl w:val="79C8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B0159"/>
    <w:multiLevelType w:val="multilevel"/>
    <w:tmpl w:val="AFC4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0D6C01"/>
    <w:multiLevelType w:val="multilevel"/>
    <w:tmpl w:val="CAA258A8"/>
    <w:lvl w:ilvl="0">
      <w:start w:val="1"/>
      <w:numFmt w:val="upp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lvlOverride w:ilvl="0">
      <w:lvl w:ilvl="0">
        <w:numFmt w:val="upperLetter"/>
        <w:lvlText w:val="%1."/>
        <w:lvlJc w:val="left"/>
      </w:lvl>
    </w:lvlOverride>
  </w:num>
  <w:num w:numId="2">
    <w:abstractNumId w:val="5"/>
    <w:lvlOverride w:ilvl="0">
      <w:lvl w:ilvl="0">
        <w:numFmt w:val="upperLetter"/>
        <w:lvlText w:val="%1."/>
        <w:lvlJc w:val="left"/>
      </w:lvl>
    </w:lvlOverride>
  </w:num>
  <w:num w:numId="3">
    <w:abstractNumId w:val="0"/>
    <w:lvlOverride w:ilvl="0">
      <w:lvl w:ilvl="0">
        <w:numFmt w:val="upperLetter"/>
        <w:lvlText w:val="%1."/>
        <w:lvlJc w:val="left"/>
      </w:lvl>
    </w:lvlOverride>
  </w:num>
  <w:num w:numId="4">
    <w:abstractNumId w:val="2"/>
    <w:lvlOverride w:ilvl="0">
      <w:lvl w:ilvl="0">
        <w:numFmt w:val="upperLetter"/>
        <w:lvlText w:val="%1."/>
        <w:lvlJc w:val="left"/>
      </w:lvl>
    </w:lvlOverride>
  </w:num>
  <w:num w:numId="5">
    <w:abstractNumId w:val="4"/>
    <w:lvlOverride w:ilvl="0">
      <w:lvl w:ilvl="0">
        <w:numFmt w:val="upperLetter"/>
        <w:lvlText w:val="%1."/>
        <w:lvlJc w:val="left"/>
      </w:lvl>
    </w:lvlOverride>
  </w:num>
  <w:num w:numId="6">
    <w:abstractNumId w:val="1"/>
    <w:lvlOverride w:ilvl="0">
      <w:lvl w:ilvl="0">
        <w:numFmt w:val="upperLetter"/>
        <w:lvlText w:val="%1."/>
        <w:lvlJc w:val="left"/>
      </w:lvl>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08"/>
    <w:rsid w:val="001C4208"/>
    <w:rsid w:val="0022452A"/>
    <w:rsid w:val="00C434C3"/>
    <w:rsid w:val="00C5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C289"/>
  <w15:chartTrackingRefBased/>
  <w15:docId w15:val="{F44ABB77-384D-4694-B56D-CE43B713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08"/>
    <w:pPr>
      <w:ind w:left="720"/>
      <w:contextualSpacing/>
    </w:pPr>
  </w:style>
  <w:style w:type="character" w:styleId="Hyperlink">
    <w:name w:val="Hyperlink"/>
    <w:basedOn w:val="DefaultParagraphFont"/>
    <w:uiPriority w:val="99"/>
    <w:unhideWhenUsed/>
    <w:rsid w:val="001C4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98299">
      <w:bodyDiv w:val="1"/>
      <w:marLeft w:val="0"/>
      <w:marRight w:val="0"/>
      <w:marTop w:val="0"/>
      <w:marBottom w:val="0"/>
      <w:divBdr>
        <w:top w:val="none" w:sz="0" w:space="0" w:color="auto"/>
        <w:left w:val="none" w:sz="0" w:space="0" w:color="auto"/>
        <w:bottom w:val="none" w:sz="0" w:space="0" w:color="auto"/>
        <w:right w:val="none" w:sz="0" w:space="0" w:color="auto"/>
      </w:divBdr>
    </w:div>
    <w:div w:id="1336179950">
      <w:bodyDiv w:val="1"/>
      <w:marLeft w:val="0"/>
      <w:marRight w:val="0"/>
      <w:marTop w:val="0"/>
      <w:marBottom w:val="0"/>
      <w:divBdr>
        <w:top w:val="none" w:sz="0" w:space="0" w:color="auto"/>
        <w:left w:val="none" w:sz="0" w:space="0" w:color="auto"/>
        <w:bottom w:val="none" w:sz="0" w:space="0" w:color="auto"/>
        <w:right w:val="none" w:sz="0" w:space="0" w:color="auto"/>
      </w:divBdr>
    </w:div>
    <w:div w:id="1686706878">
      <w:bodyDiv w:val="1"/>
      <w:marLeft w:val="0"/>
      <w:marRight w:val="0"/>
      <w:marTop w:val="0"/>
      <w:marBottom w:val="0"/>
      <w:divBdr>
        <w:top w:val="none" w:sz="0" w:space="0" w:color="auto"/>
        <w:left w:val="none" w:sz="0" w:space="0" w:color="auto"/>
        <w:bottom w:val="none" w:sz="0" w:space="0" w:color="auto"/>
        <w:right w:val="none" w:sz="0" w:space="0" w:color="auto"/>
      </w:divBdr>
    </w:div>
    <w:div w:id="182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se.org.uk/sc/apply/online-senior-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Jesson-Smith</dc:creator>
  <cp:keywords/>
  <dc:description/>
  <cp:lastModifiedBy>Ruth Jesson-Smith</cp:lastModifiedBy>
  <cp:revision>1</cp:revision>
  <dcterms:created xsi:type="dcterms:W3CDTF">2020-07-31T10:46:00Z</dcterms:created>
  <dcterms:modified xsi:type="dcterms:W3CDTF">2020-07-31T10:49:00Z</dcterms:modified>
</cp:coreProperties>
</file>